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DA231" w14:textId="1A65F5F0" w:rsidR="00B902B8" w:rsidRDefault="00B902B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28"/>
        </w:rPr>
      </w:pPr>
      <w:r w:rsidRPr="00B902B8">
        <w:rPr>
          <w:rFonts w:ascii="Verdana" w:hAnsi="Verdana" w:cstheme="minorHAnsi"/>
          <w:b/>
          <w:bCs/>
          <w:sz w:val="28"/>
        </w:rPr>
        <w:t>Čestné prohlášení o splnění technické kvalifikace dle čl.</w:t>
      </w:r>
      <w:r>
        <w:rPr>
          <w:rFonts w:ascii="Verdana" w:hAnsi="Verdana" w:cstheme="minorHAnsi"/>
          <w:b/>
          <w:bCs/>
          <w:sz w:val="28"/>
        </w:rPr>
        <w:t xml:space="preserve"> </w:t>
      </w:r>
      <w:r w:rsidRPr="00B902B8">
        <w:rPr>
          <w:rFonts w:ascii="Verdana" w:hAnsi="Verdana" w:cstheme="minorHAnsi"/>
          <w:b/>
          <w:bCs/>
          <w:sz w:val="28"/>
        </w:rPr>
        <w:t xml:space="preserve">4.1 bodu </w:t>
      </w:r>
      <w:r w:rsidR="005C5326">
        <w:rPr>
          <w:rFonts w:ascii="Verdana" w:hAnsi="Verdana" w:cstheme="minorHAnsi"/>
          <w:b/>
          <w:bCs/>
          <w:sz w:val="28"/>
        </w:rPr>
        <w:t>C</w:t>
      </w:r>
      <w:r w:rsidRPr="00B902B8">
        <w:rPr>
          <w:rFonts w:ascii="Verdana" w:hAnsi="Verdana" w:cstheme="minorHAnsi"/>
          <w:b/>
          <w:bCs/>
          <w:sz w:val="28"/>
        </w:rPr>
        <w:t xml:space="preserve"> Výzvy </w:t>
      </w:r>
    </w:p>
    <w:p w14:paraId="3AFD982A" w14:textId="77777777" w:rsidR="00B902B8" w:rsidRDefault="00B902B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</w:p>
    <w:p w14:paraId="03DDA68B" w14:textId="4F6A459E" w:rsidR="002A6A0D" w:rsidRDefault="002A6A0D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2A6A0D">
        <w:rPr>
          <w:rFonts w:ascii="Verdana" w:hAnsi="Verdana"/>
          <w:b/>
          <w:sz w:val="18"/>
          <w:szCs w:val="18"/>
        </w:rPr>
        <w:t>„</w:t>
      </w:r>
      <w:r w:rsidR="00B902B8" w:rsidRPr="00B902B8">
        <w:rPr>
          <w:rFonts w:ascii="Verdana" w:hAnsi="Verdana"/>
          <w:b/>
          <w:sz w:val="18"/>
          <w:szCs w:val="18"/>
        </w:rPr>
        <w:t>Dodávka a montáž technologie přečerpávací stanice</w:t>
      </w:r>
      <w:r w:rsidRPr="002A6A0D">
        <w:rPr>
          <w:rFonts w:ascii="Verdana" w:hAnsi="Verdana"/>
          <w:b/>
          <w:sz w:val="18"/>
          <w:szCs w:val="18"/>
        </w:rPr>
        <w:t>“</w:t>
      </w:r>
    </w:p>
    <w:p w14:paraId="1F3C676A" w14:textId="77777777" w:rsidR="002A6A0D" w:rsidRDefault="002A6A0D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</w:p>
    <w:p w14:paraId="7D1BA5F8" w14:textId="1D9CB0EE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72388586" w:rsidR="00EA6E58" w:rsidRDefault="00B902B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902B8">
        <w:rPr>
          <w:rFonts w:ascii="Verdana" w:hAnsi="Verdana" w:cstheme="minorHAnsi"/>
          <w:color w:val="000000"/>
          <w:sz w:val="18"/>
          <w:szCs w:val="18"/>
        </w:rPr>
        <w:t xml:space="preserve">technologie přečerpávací stanice </w:t>
      </w:r>
      <w:r w:rsidR="002A6A0D">
        <w:rPr>
          <w:rFonts w:ascii="Verdana" w:hAnsi="Verdana" w:cstheme="minorHAnsi"/>
          <w:color w:val="000000"/>
          <w:sz w:val="18"/>
          <w:szCs w:val="18"/>
        </w:rPr>
        <w:t>splňuj</w:t>
      </w:r>
      <w:r>
        <w:rPr>
          <w:rFonts w:ascii="Verdana" w:hAnsi="Verdana" w:cstheme="minorHAnsi"/>
          <w:color w:val="000000"/>
          <w:sz w:val="18"/>
          <w:szCs w:val="18"/>
        </w:rPr>
        <w:t>e</w:t>
      </w:r>
      <w:r w:rsidR="002A6A0D">
        <w:rPr>
          <w:rFonts w:ascii="Verdana" w:hAnsi="Verdana" w:cstheme="minorHAnsi"/>
          <w:color w:val="000000"/>
          <w:sz w:val="18"/>
          <w:szCs w:val="18"/>
        </w:rPr>
        <w:t xml:space="preserve"> veškeré požadavky a technická kritéria uvedená v Technické specifikaci</w:t>
      </w:r>
      <w:r w:rsidR="00583F9F">
        <w:rPr>
          <w:rFonts w:ascii="Verdana" w:hAnsi="Verdana" w:cstheme="minorHAnsi"/>
          <w:color w:val="000000"/>
          <w:sz w:val="18"/>
          <w:szCs w:val="18"/>
        </w:rPr>
        <w:t xml:space="preserve"> zakázky</w:t>
      </w:r>
      <w:r w:rsidR="002A6A0D">
        <w:rPr>
          <w:rFonts w:ascii="Verdana" w:hAnsi="Verdana" w:cstheme="minorHAnsi"/>
          <w:color w:val="000000"/>
          <w:sz w:val="18"/>
          <w:szCs w:val="18"/>
        </w:rPr>
        <w:t>.</w:t>
      </w:r>
    </w:p>
    <w:p w14:paraId="52C78362" w14:textId="77777777" w:rsidR="000728CD" w:rsidRPr="000728CD" w:rsidRDefault="000728CD" w:rsidP="000728CD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381D5A8" w14:textId="77777777" w:rsidR="000728CD" w:rsidRPr="000728CD" w:rsidRDefault="000728CD" w:rsidP="000728CD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1D5B291A" w14:textId="77777777" w:rsidR="000728CD" w:rsidRPr="000728CD" w:rsidRDefault="000728CD" w:rsidP="000728CD">
      <w:pPr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E8D77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03751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05A93D6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038C9C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EC55DF3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A1DC07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1747314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EF56634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965860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FAFDC3B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3C604D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354A63F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355497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4CB42A9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36792D9" w14:textId="77777777" w:rsidR="00EE59DE" w:rsidRPr="00C66B48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sectPr w:rsidR="004C145D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82495" w14:textId="5C7F9F7D" w:rsidR="00A1183C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5C5326" w:rsidRPr="005C532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728CD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A6A0D"/>
    <w:rsid w:val="002C1CE1"/>
    <w:rsid w:val="002E6614"/>
    <w:rsid w:val="00357F2A"/>
    <w:rsid w:val="003727EC"/>
    <w:rsid w:val="003D1A9E"/>
    <w:rsid w:val="0041315C"/>
    <w:rsid w:val="00424AB9"/>
    <w:rsid w:val="004331C6"/>
    <w:rsid w:val="004C145D"/>
    <w:rsid w:val="00583F9F"/>
    <w:rsid w:val="005C5326"/>
    <w:rsid w:val="005F6A94"/>
    <w:rsid w:val="006C60D7"/>
    <w:rsid w:val="006E1718"/>
    <w:rsid w:val="007410D2"/>
    <w:rsid w:val="0075749C"/>
    <w:rsid w:val="007843F7"/>
    <w:rsid w:val="008B5258"/>
    <w:rsid w:val="009170CB"/>
    <w:rsid w:val="00917A4A"/>
    <w:rsid w:val="00931911"/>
    <w:rsid w:val="009D5B8C"/>
    <w:rsid w:val="009F5FEF"/>
    <w:rsid w:val="00A1183C"/>
    <w:rsid w:val="00A32861"/>
    <w:rsid w:val="00AA6D16"/>
    <w:rsid w:val="00AF79FF"/>
    <w:rsid w:val="00B902B8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EE59DE"/>
    <w:rsid w:val="00F10854"/>
    <w:rsid w:val="00F9451A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20</cp:revision>
  <dcterms:created xsi:type="dcterms:W3CDTF">2020-09-29T09:36:00Z</dcterms:created>
  <dcterms:modified xsi:type="dcterms:W3CDTF">2024-08-09T05:24:00Z</dcterms:modified>
</cp:coreProperties>
</file>